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05" w:rsidRDefault="00852805" w:rsidP="00852805">
      <w:pPr>
        <w:pStyle w:val="article"/>
      </w:pPr>
      <w:r>
        <w:rPr>
          <w:b/>
          <w:bCs/>
        </w:rPr>
        <w:t>Полномочия Главы Тимского сельсовета Тимского района</w:t>
      </w:r>
      <w:r w:rsidR="001B20B5">
        <w:rPr>
          <w:b/>
          <w:bCs/>
        </w:rPr>
        <w:t xml:space="preserve"> (Статья 31 Устава)</w:t>
      </w:r>
      <w:r w:rsidR="00BA5AB4">
        <w:rPr>
          <w:b/>
          <w:bCs/>
        </w:rPr>
        <w:t xml:space="preserve"> </w:t>
      </w:r>
      <w:bookmarkStart w:id="0" w:name="_GoBack"/>
      <w:bookmarkEnd w:id="0"/>
    </w:p>
    <w:p w:rsidR="00852805" w:rsidRDefault="00852805" w:rsidP="00852805">
      <w:pPr>
        <w:pStyle w:val="text"/>
      </w:pPr>
      <w:r>
        <w:t>1. К собственным полномочиям Главы Тимского сельсовета Тимского района как высшего должностного лица поселка Тим по решению вопросов местного значения относятся:</w:t>
      </w:r>
    </w:p>
    <w:p w:rsidR="00852805" w:rsidRDefault="00852805" w:rsidP="00852805">
      <w:pPr>
        <w:pStyle w:val="text"/>
      </w:pPr>
      <w:r>
        <w:t>1) представляет Тимский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Тимского сельсовета;</w:t>
      </w:r>
    </w:p>
    <w:p w:rsidR="00852805" w:rsidRDefault="00852805" w:rsidP="00852805">
      <w:pPr>
        <w:pStyle w:val="text"/>
      </w:pPr>
      <w:r>
        <w:t>2) подписывает и обнародует в порядке, установленном настоящим Уставом, нормативные правовые акты, принятые Собранием депутатов Тимского сельсовета Тимского района;</w:t>
      </w:r>
    </w:p>
    <w:p w:rsidR="00852805" w:rsidRDefault="00852805" w:rsidP="00852805">
      <w:pPr>
        <w:pStyle w:val="text"/>
      </w:pPr>
      <w:r>
        <w:t>3) издает в пределах своих полномочий правовые акты;</w:t>
      </w:r>
    </w:p>
    <w:p w:rsidR="00852805" w:rsidRDefault="00852805" w:rsidP="00852805">
      <w:pPr>
        <w:pStyle w:val="text"/>
      </w:pPr>
      <w:r>
        <w:t>4) вправе требовать созыва внеочередного заседания Собрания депутатов Тимского сельсовета Тимского района;</w:t>
      </w:r>
    </w:p>
    <w:p w:rsidR="00852805" w:rsidRDefault="00852805" w:rsidP="00852805">
      <w:pPr>
        <w:pStyle w:val="text"/>
      </w:pPr>
      <w:r>
        <w:t>5) обеспечивает осуществление органами местного самоуправления Тимского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52805" w:rsidRDefault="00852805" w:rsidP="00852805">
      <w:pPr>
        <w:pStyle w:val="text"/>
      </w:pPr>
      <w:r>
        <w:t>2. В сфере осуществления исполнительно-распорядительной деятельности Глава Тимского сельсовета Тимского района Курской области осуществляет следующие полномочия:</w:t>
      </w:r>
    </w:p>
    <w:p w:rsidR="00852805" w:rsidRDefault="00852805" w:rsidP="00852805">
      <w:pPr>
        <w:pStyle w:val="text"/>
      </w:pPr>
      <w:r>
        <w:t>осуществляет общее руководство деятельностью Администрации Тимского сельсовета Тимского района, ее структурных подразделений по решению всех вопросов, отнесенных к компетенции Администрации Тимского сельсовета Тимского района;</w:t>
      </w:r>
    </w:p>
    <w:p w:rsidR="00852805" w:rsidRDefault="00852805" w:rsidP="00852805">
      <w:pPr>
        <w:pStyle w:val="text"/>
      </w:pPr>
      <w:r>
        <w:t>вносит на рассмотрение Собрания депутатов Тимского сельсовета Тимского района проекты нормативных правовых актов;</w:t>
      </w:r>
    </w:p>
    <w:p w:rsidR="00852805" w:rsidRDefault="00852805" w:rsidP="00852805">
      <w:pPr>
        <w:pStyle w:val="text"/>
      </w:pPr>
      <w:r>
        <w:t>вносит на утверждение Собрания депутатов Тимского сельсовета Тимского района проект местного бюджета Тимского сельсовета, отчет о его исполнении, а также стратегию социально-экономического развития Тимского сельсовета;</w:t>
      </w:r>
    </w:p>
    <w:p w:rsidR="00852805" w:rsidRDefault="00852805" w:rsidP="00852805">
      <w:pPr>
        <w:pStyle w:val="text"/>
      </w:pPr>
      <w:r>
        <w:t>предлагает вопросы в повестку дня заседаний Собрания депутатов Тимского сельсовета Тимского района;</w:t>
      </w:r>
    </w:p>
    <w:p w:rsidR="00852805" w:rsidRDefault="00852805" w:rsidP="00852805">
      <w:pPr>
        <w:pStyle w:val="text"/>
      </w:pPr>
      <w:r>
        <w:t>заключает от имени Администрации Тимского сельсовета Тимского района договоры и соглашения в пределах своей компетенции;</w:t>
      </w:r>
    </w:p>
    <w:p w:rsidR="00852805" w:rsidRDefault="00852805" w:rsidP="00852805">
      <w:pPr>
        <w:pStyle w:val="text"/>
      </w:pPr>
      <w:r>
        <w:t>представляет на утверждение Собрания депутатов Тимского сельсовета Тимского района структуру Администрации Тимского сельсовета Тимского района и формирует Администрацию Тимского сельсовета Тимского района;</w:t>
      </w:r>
    </w:p>
    <w:p w:rsidR="00852805" w:rsidRDefault="00852805" w:rsidP="00852805">
      <w:pPr>
        <w:pStyle w:val="text"/>
      </w:pPr>
      <w:r>
        <w:t>осуществляет функции распорядителя бюджетных средств при исполнении местного бюджета Тимского сельсовета Тимского района (за исключением средств по расходам, связанным с деятельностью Собрания депутатов Тимского сельсовета Тимского района и депутатов);</w:t>
      </w:r>
    </w:p>
    <w:p w:rsidR="00852805" w:rsidRDefault="00852805" w:rsidP="00852805">
      <w:pPr>
        <w:pStyle w:val="text"/>
      </w:pPr>
      <w:r>
        <w:t>отменяет либо приостанавливает акты должностных лиц и органов Администрации Тимского сельсовета Тимского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Тимского сельсовета Тимского района или Главой Тимского сельсовета Тимского района, при этом имеет право издавать собственные правовые акты по вопросам отмененных или приостановленных актов;</w:t>
      </w:r>
    </w:p>
    <w:p w:rsidR="00852805" w:rsidRDefault="00852805" w:rsidP="00852805">
      <w:pPr>
        <w:pStyle w:val="text"/>
      </w:pPr>
      <w:r>
        <w:t xml:space="preserve">назначает на должность и освобождает от должности работников Администрации Тимского сельсовета Тимского района, а также решает вопросы </w:t>
      </w:r>
      <w:r>
        <w:lastRenderedPageBreak/>
        <w:t>их поощрения и применения к ним мер дисциплинарной ответственности в соответствии с федеральным законодательством;</w:t>
      </w:r>
    </w:p>
    <w:p w:rsidR="00852805" w:rsidRDefault="00852805" w:rsidP="00852805">
      <w:pPr>
        <w:pStyle w:val="text"/>
      </w:pPr>
      <w:r>
        <w:t>устанавливает смету расходов Администрации Тимского сельсовета Тимского района в соответствии с законодательством Российской Федерации, законом Курской области;</w:t>
      </w:r>
    </w:p>
    <w:p w:rsidR="00852805" w:rsidRDefault="00852805" w:rsidP="00852805">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Тимского сельсовета Тимского района.</w:t>
      </w:r>
    </w:p>
    <w:p w:rsidR="00852805" w:rsidRDefault="00852805" w:rsidP="00852805">
      <w:pPr>
        <w:pStyle w:val="text"/>
      </w:pPr>
      <w:r>
        <w:t xml:space="preserve">3. </w:t>
      </w:r>
      <w:r>
        <w:rPr>
          <w:bCs/>
        </w:rPr>
        <w:t xml:space="preserve">В случае временного отсутствия Главы </w:t>
      </w:r>
      <w:r>
        <w:t>Тимского сельсовета Тимского района, его полномочия временно исполняет заместитель Главы Администрации Тимского сельсовета Тимского района, на основании распоряжения Администрации Тимского сельсовета Тимского района.</w:t>
      </w:r>
    </w:p>
    <w:p w:rsidR="00E21C52" w:rsidRDefault="00E21C52"/>
    <w:sectPr w:rsidR="00E21C52" w:rsidSect="005D5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852805"/>
    <w:rsid w:val="001B20B5"/>
    <w:rsid w:val="005D5CEC"/>
    <w:rsid w:val="00852805"/>
    <w:rsid w:val="00BA5AB4"/>
    <w:rsid w:val="00E2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52805"/>
    <w:rPr>
      <w:strike w:val="0"/>
      <w:dstrike w:val="0"/>
      <w:color w:val="0000FF"/>
      <w:u w:val="none"/>
      <w:effect w:val="none"/>
    </w:rPr>
  </w:style>
  <w:style w:type="paragraph" w:customStyle="1" w:styleId="text">
    <w:name w:val="text"/>
    <w:basedOn w:val="a"/>
    <w:rsid w:val="00852805"/>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852805"/>
    <w:pPr>
      <w:spacing w:after="0" w:line="240" w:lineRule="auto"/>
      <w:ind w:firstLine="567"/>
      <w:jc w:val="both"/>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2020-04-28T07:46:00Z</dcterms:created>
  <dcterms:modified xsi:type="dcterms:W3CDTF">2024-09-20T12:50:00Z</dcterms:modified>
</cp:coreProperties>
</file>